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１．調査目的</w:t>
      </w:r>
    </w:p>
    <w:p w:rsidR="00000000" w:rsidDel="00000000" w:rsidP="00000000" w:rsidRDefault="00000000" w:rsidRPr="00000000" w14:paraId="0000000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法面の安定性を診断し、崩壊兆候の察知、崩壊要因・メカニズムの推定・判断、対策工の要否、対策工種の提案などを行う。</w:t>
      </w:r>
    </w:p>
    <w:p w:rsidR="00000000" w:rsidDel="00000000" w:rsidP="00000000" w:rsidRDefault="00000000" w:rsidRPr="00000000" w14:paraId="0000000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調査技術者自身がロープアクセス技術を駆使して間近に接近（アクセス）し、じかに近接目視・直接観察することで正確・詳細に把握する。　</w:t>
      </w:r>
    </w:p>
    <w:p w:rsidR="00000000" w:rsidDel="00000000" w:rsidP="00000000" w:rsidRDefault="00000000" w:rsidRPr="00000000" w14:paraId="00000004">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２．作業体制</w:t>
      </w:r>
    </w:p>
    <w:p w:rsidR="00000000" w:rsidDel="00000000" w:rsidP="00000000" w:rsidRDefault="00000000" w:rsidRPr="00000000" w14:paraId="0000000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チーム編成は通常、ひとチーム3名の調査技術者で構成され、うち法面にとりつく調査技術者（通称はロープユーザー）が2名、支援要員としての調査技術者（通称は遠景マン）が1名で、現場条件等に合わせて、臨機応変・適材適所の人員配置を工夫します。　</w:t>
      </w:r>
    </w:p>
    <w:p w:rsidR="00000000" w:rsidDel="00000000" w:rsidP="00000000" w:rsidRDefault="00000000" w:rsidRPr="00000000" w14:paraId="0000000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チームを統括するのは隊長（チームリーダー）で、ロープユーザー、もしくは遠景マンを兼務し、作業すべてを指揮します。　</w:t>
      </w:r>
    </w:p>
    <w:p w:rsidR="00000000" w:rsidDel="00000000" w:rsidP="00000000" w:rsidRDefault="00000000" w:rsidRPr="00000000" w14:paraId="0000000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ロープユーザーは、法面に関する十分な知識と調査経験を有し、各自、個別に調査作業をすすめます。　</w:t>
      </w:r>
    </w:p>
    <w:p w:rsidR="00000000" w:rsidDel="00000000" w:rsidP="00000000" w:rsidRDefault="00000000" w:rsidRPr="00000000" w14:paraId="0000000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遠景マンは遠景写真を撮るだけでなく、作業が円滑に進むように作業全体に目を配る重要な役目を担います。</w:t>
      </w:r>
    </w:p>
    <w:p w:rsidR="00000000" w:rsidDel="00000000" w:rsidP="00000000" w:rsidRDefault="00000000" w:rsidRPr="00000000" w14:paraId="0000000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無人航空機（ドローン、UAV）を飛行させ、空撮も行います。</w:t>
      </w:r>
    </w:p>
    <w:p w:rsidR="00000000" w:rsidDel="00000000" w:rsidP="00000000" w:rsidRDefault="00000000" w:rsidRPr="00000000" w14:paraId="0000000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290830</wp:posOffset>
            </wp:positionH>
            <wp:positionV relativeFrom="paragraph">
              <wp:posOffset>38100</wp:posOffset>
            </wp:positionV>
            <wp:extent cx="4314825" cy="3018853"/>
            <wp:effectExtent b="0" l="0" r="0" t="0"/>
            <wp:wrapNone/>
            <wp:docPr id="13"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4314825" cy="3018853"/>
                    </a:xfrm>
                    <a:prstGeom prst="rect"/>
                    <a:ln/>
                  </pic:spPr>
                </pic:pic>
              </a:graphicData>
            </a:graphic>
          </wp:anchor>
        </w:drawing>
      </w:r>
    </w:p>
    <w:p w:rsidR="00000000" w:rsidDel="00000000" w:rsidP="00000000" w:rsidRDefault="00000000" w:rsidRPr="00000000" w14:paraId="0000000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6">
      <w:pPr>
        <w:ind w:firstLine="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図2-1　作業模式図（法面でのロープアクセス調査／法面調査）　</w:t>
      </w:r>
    </w:p>
    <w:p w:rsidR="00000000" w:rsidDel="00000000" w:rsidP="00000000" w:rsidRDefault="00000000" w:rsidRPr="00000000" w14:paraId="00000017">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３．作業期間・工程</w:t>
      </w:r>
    </w:p>
    <w:p w:rsidR="00000000" w:rsidDel="00000000" w:rsidP="00000000" w:rsidRDefault="00000000" w:rsidRPr="00000000" w14:paraId="0000001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準備作業</w:t>
      </w:r>
    </w:p>
    <w:p w:rsidR="00000000" w:rsidDel="00000000" w:rsidP="00000000" w:rsidRDefault="00000000" w:rsidRPr="00000000" w14:paraId="0000001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若干。　</w:t>
      </w:r>
    </w:p>
    <w:p w:rsidR="00000000" w:rsidDel="00000000" w:rsidP="00000000" w:rsidRDefault="00000000" w:rsidRPr="00000000" w14:paraId="0000001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現地の事前下見は大抵省略し、かわりに経験豊富な隊長が、万全の準備を整えます。　</w:t>
      </w:r>
    </w:p>
    <w:p w:rsidR="00000000" w:rsidDel="00000000" w:rsidP="00000000" w:rsidRDefault="00000000" w:rsidRPr="00000000" w14:paraId="0000001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大規模な、あるいは特殊な調査の場合は下見をすることもあり、必要に応じてヘリコプターでの下見もおこないます。　</w:t>
      </w:r>
    </w:p>
    <w:p w:rsidR="00000000" w:rsidDel="00000000" w:rsidP="00000000" w:rsidRDefault="00000000" w:rsidRPr="00000000" w14:paraId="0000001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最近では、無人航空機（ドローン、UAV）を飛行させる事が多くあります。</w:t>
      </w:r>
    </w:p>
    <w:p w:rsidR="00000000" w:rsidDel="00000000" w:rsidP="00000000" w:rsidRDefault="00000000" w:rsidRPr="00000000" w14:paraId="0000001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現場作業</w:t>
      </w:r>
    </w:p>
    <w:p w:rsidR="00000000" w:rsidDel="00000000" w:rsidP="00000000" w:rsidRDefault="00000000" w:rsidRPr="00000000" w14:paraId="0000001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1日ないし数日間。　</w:t>
      </w:r>
    </w:p>
    <w:p w:rsidR="00000000" w:rsidDel="00000000" w:rsidP="00000000" w:rsidRDefault="00000000" w:rsidRPr="00000000" w14:paraId="0000002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できるだけ短期間で集中して済ませるのがコツです。　そのために十分な準備を整え、1日の作業時間もフルに活用し、室内作業でカバーできる作業は室内作業に回して現場作業効率を高めます。　</w:t>
      </w:r>
    </w:p>
    <w:p w:rsidR="00000000" w:rsidDel="00000000" w:rsidP="00000000" w:rsidRDefault="00000000" w:rsidRPr="00000000" w14:paraId="0000002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初日、乗り込み。　</w:t>
      </w:r>
    </w:p>
    <w:p w:rsidR="00000000" w:rsidDel="00000000" w:rsidP="00000000" w:rsidRDefault="00000000" w:rsidRPr="00000000" w14:paraId="0000002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下見、打合わせ、準備、そして作業着手。　</w:t>
      </w:r>
    </w:p>
    <w:p w:rsidR="00000000" w:rsidDel="00000000" w:rsidP="00000000" w:rsidRDefault="00000000" w:rsidRPr="00000000" w14:paraId="0000002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2日目以降、調査継続。　</w:t>
      </w:r>
    </w:p>
    <w:p w:rsidR="00000000" w:rsidDel="00000000" w:rsidP="00000000" w:rsidRDefault="00000000" w:rsidRPr="00000000" w14:paraId="0000002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最終日、調査終了、撤収。</w:t>
      </w:r>
    </w:p>
    <w:p w:rsidR="00000000" w:rsidDel="00000000" w:rsidP="00000000" w:rsidRDefault="00000000" w:rsidRPr="00000000" w14:paraId="0000002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26">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室内作業</w:t>
      </w:r>
    </w:p>
    <w:p w:rsidR="00000000" w:rsidDel="00000000" w:rsidP="00000000" w:rsidRDefault="00000000" w:rsidRPr="00000000" w14:paraId="0000002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通常、2～4週間程度。　</w:t>
      </w:r>
    </w:p>
    <w:p w:rsidR="00000000" w:rsidDel="00000000" w:rsidP="00000000" w:rsidRDefault="00000000" w:rsidRPr="00000000" w14:paraId="0000002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現場作業を短期間で済ませた分、室内作業に手間をかけます。　</w:t>
      </w:r>
    </w:p>
    <w:p w:rsidR="00000000" w:rsidDel="00000000" w:rsidP="00000000" w:rsidRDefault="00000000" w:rsidRPr="00000000" w14:paraId="0000002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各担当者ごとにデータを整理・解析。　</w:t>
      </w:r>
    </w:p>
    <w:p w:rsidR="00000000" w:rsidDel="00000000" w:rsidP="00000000" w:rsidRDefault="00000000" w:rsidRPr="00000000" w14:paraId="0000002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そのうえで、隊長が総合解析し、成果品を取りまとめます。　</w:t>
      </w:r>
    </w:p>
    <w:p w:rsidR="00000000" w:rsidDel="00000000" w:rsidP="00000000" w:rsidRDefault="00000000" w:rsidRPr="00000000" w14:paraId="0000002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なお、現場作業終了時点で、野帳等をもとに、調査結果速報を仮提出することも多いです。　</w:t>
      </w:r>
    </w:p>
    <w:p w:rsidR="00000000" w:rsidDel="00000000" w:rsidP="00000000" w:rsidRDefault="00000000" w:rsidRPr="00000000" w14:paraId="0000002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2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2E">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４．現場作業手順</w:t>
      </w:r>
    </w:p>
    <w:p w:rsidR="00000000" w:rsidDel="00000000" w:rsidP="00000000" w:rsidRDefault="00000000" w:rsidRPr="00000000" w14:paraId="0000002F">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現地への乗り込み</w:t>
      </w:r>
    </w:p>
    <w:p w:rsidR="00000000" w:rsidDel="00000000" w:rsidP="00000000" w:rsidRDefault="00000000" w:rsidRPr="00000000" w14:paraId="0000003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前日乗り込み、下見。　もしくは当日早朝に京都発。　</w:t>
      </w:r>
    </w:p>
    <w:p w:rsidR="00000000" w:rsidDel="00000000" w:rsidP="00000000" w:rsidRDefault="00000000" w:rsidRPr="00000000" w14:paraId="0000003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移動手段は、車両（ひとチーム1台）、もしくは公共交通機関（荷物　20～30kg/人）。</w:t>
      </w:r>
    </w:p>
    <w:p w:rsidR="00000000" w:rsidDel="00000000" w:rsidP="00000000" w:rsidRDefault="00000000" w:rsidRPr="00000000" w14:paraId="0000003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3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下見</w:t>
      </w:r>
    </w:p>
    <w:p w:rsidR="00000000" w:rsidDel="00000000" w:rsidP="00000000" w:rsidRDefault="00000000" w:rsidRPr="00000000" w14:paraId="0000003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30分程度。　</w:t>
      </w:r>
    </w:p>
    <w:p w:rsidR="00000000" w:rsidDel="00000000" w:rsidP="00000000" w:rsidRDefault="00000000" w:rsidRPr="00000000" w14:paraId="0000003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調査個所やその周辺を各自で遠望し、必要に応じて調査作業用のスケッチを作成します。　</w:t>
      </w:r>
    </w:p>
    <w:p w:rsidR="00000000" w:rsidDel="00000000" w:rsidP="00000000" w:rsidRDefault="00000000" w:rsidRPr="00000000" w14:paraId="0000003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隊長（チームリーダー）は調査上のポイントを遠望等で見極め、作業が効果的かつ効率的に進むように作戦をたてます。</w:t>
      </w:r>
    </w:p>
    <w:p w:rsidR="00000000" w:rsidDel="00000000" w:rsidP="00000000" w:rsidRDefault="00000000" w:rsidRPr="00000000" w14:paraId="0000003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調査前に無人航空機（ドローン、UAV）を飛行させ、調査範囲・ポイントの確認を行います。</w:t>
      </w:r>
    </w:p>
    <w:p w:rsidR="00000000" w:rsidDel="00000000" w:rsidP="00000000" w:rsidRDefault="00000000" w:rsidRPr="00000000" w14:paraId="0000003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39">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打ち合わせ</w:t>
      </w:r>
    </w:p>
    <w:p w:rsidR="00000000" w:rsidDel="00000000" w:rsidP="00000000" w:rsidRDefault="00000000" w:rsidRPr="00000000" w14:paraId="0000003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30分程度。　</w:t>
      </w:r>
    </w:p>
    <w:p w:rsidR="00000000" w:rsidDel="00000000" w:rsidP="00000000" w:rsidRDefault="00000000" w:rsidRPr="00000000" w14:paraId="0000003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調査の目的を再確認し、全員の意思統一をはかります。　</w:t>
      </w:r>
    </w:p>
    <w:p w:rsidR="00000000" w:rsidDel="00000000" w:rsidP="00000000" w:rsidRDefault="00000000" w:rsidRPr="00000000" w14:paraId="0000003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まずは安全確保で、作業範囲の上・下方への部外者の侵入防止、通行規制などを確認します。　</w:t>
      </w:r>
    </w:p>
    <w:p w:rsidR="00000000" w:rsidDel="00000000" w:rsidP="00000000" w:rsidRDefault="00000000" w:rsidRPr="00000000" w14:paraId="0000003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調査作業については、作業分担、調査測線、手順等を確認します。　</w:t>
      </w:r>
    </w:p>
    <w:p w:rsidR="00000000" w:rsidDel="00000000" w:rsidP="00000000" w:rsidRDefault="00000000" w:rsidRPr="00000000" w14:paraId="0000003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最後に無線機の作動チェックを各自でおこないます。　</w:t>
      </w:r>
    </w:p>
    <w:p w:rsidR="00000000" w:rsidDel="00000000" w:rsidP="00000000" w:rsidRDefault="00000000" w:rsidRPr="00000000" w14:paraId="0000003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40">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作業開始</w:t>
      </w:r>
    </w:p>
    <w:p w:rsidR="00000000" w:rsidDel="00000000" w:rsidP="00000000" w:rsidRDefault="00000000" w:rsidRPr="00000000" w14:paraId="0000004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遠景マン（支援要員）は、現場全体を見渡せる場所に遠景撮影機材を持ち込み、陣取ります。　</w:t>
      </w:r>
    </w:p>
    <w:p w:rsidR="00000000" w:rsidDel="00000000" w:rsidP="00000000" w:rsidRDefault="00000000" w:rsidRPr="00000000" w14:paraId="0000004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カメラは通常、超望遠（800 mm程度）、望遠（400 mm程度）、標準、の3セットもしくは同程度の機能を一括で有する最新カメラを配置します。　</w:t>
      </w:r>
    </w:p>
    <w:p w:rsidR="00000000" w:rsidDel="00000000" w:rsidP="00000000" w:rsidRDefault="00000000" w:rsidRPr="00000000" w14:paraId="0000004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ロープユーザーはロープアクセス装備と調査器材を装着（20分程度）したうえで、所定の長さのロープを携行し、各自の担当する調査測線上端に徒歩等で移動します。　この際、遠景マンに無線誘導してもらうこともあります。</w:t>
      </w:r>
    </w:p>
    <w:p w:rsidR="00000000" w:rsidDel="00000000" w:rsidP="00000000" w:rsidRDefault="00000000" w:rsidRPr="00000000" w14:paraId="0000004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無人航空機（ドローン、UAV）を飛行させ誘導することもあります。</w:t>
      </w:r>
    </w:p>
    <w:p w:rsidR="00000000" w:rsidDel="00000000" w:rsidP="00000000" w:rsidRDefault="00000000" w:rsidRPr="00000000" w14:paraId="0000004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46">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支点設置</w:t>
      </w:r>
    </w:p>
    <w:p w:rsidR="00000000" w:rsidDel="00000000" w:rsidP="00000000" w:rsidRDefault="00000000" w:rsidRPr="00000000" w14:paraId="0000004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測線上方に到着次第、支点となるしっかりした木の幹等を2箇所以上選定し、仮荷重テストの上、ロープを結束します。　</w:t>
      </w:r>
    </w:p>
    <w:p w:rsidR="00000000" w:rsidDel="00000000" w:rsidP="00000000" w:rsidRDefault="00000000" w:rsidRPr="00000000" w14:paraId="0000004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つぎにロープに下降器をセットし、作動チェックをして装備や支点が安全にセットされていることを最終確認します。　</w:t>
      </w:r>
    </w:p>
    <w:p w:rsidR="00000000" w:rsidDel="00000000" w:rsidP="00000000" w:rsidRDefault="00000000" w:rsidRPr="00000000" w14:paraId="0000004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4A">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下降開始</w:t>
      </w:r>
    </w:p>
    <w:p w:rsidR="00000000" w:rsidDel="00000000" w:rsidP="00000000" w:rsidRDefault="00000000" w:rsidRPr="00000000" w14:paraId="0000004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ロープに体重を預け、後ろ向きに、慎重に下降を開始します。　</w:t>
      </w:r>
    </w:p>
    <w:p w:rsidR="00000000" w:rsidDel="00000000" w:rsidP="00000000" w:rsidRDefault="00000000" w:rsidRPr="00000000" w14:paraId="0000004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法肩（法面の肩部）では、ロープが肩部にこすれやすいので、立ち木等を利用して、リビレイや、ディビエーションなどのロープ技術で、ロープが肩部にこすれないように工夫します。　これらのロープ技術は、ロープにかかる荷重を分散させたり移し変えたりするのにも有効で、うまく活用して万が一にもロープが切れないように、何重にも安全を確保します。　</w:t>
      </w:r>
    </w:p>
    <w:p w:rsidR="00000000" w:rsidDel="00000000" w:rsidP="00000000" w:rsidRDefault="00000000" w:rsidRPr="00000000" w14:paraId="0000004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また、ロープが法面にどうしてもこすれる場合は、ロープガードを使ってロープを保護します。　</w:t>
      </w:r>
    </w:p>
    <w:p w:rsidR="00000000" w:rsidDel="00000000" w:rsidP="00000000" w:rsidRDefault="00000000" w:rsidRPr="00000000" w14:paraId="0000004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下降しながらの横断測量も開始、30 m程度の巻尺を測線沿いに張り、クリノコンパスと合わせて地形横断図を作成していきます。</w:t>
      </w:r>
    </w:p>
    <w:p w:rsidR="00000000" w:rsidDel="00000000" w:rsidP="00000000" w:rsidRDefault="00000000" w:rsidRPr="00000000" w14:paraId="0000004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50">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調査作業</w:t>
      </w:r>
    </w:p>
    <w:p w:rsidR="00000000" w:rsidDel="00000000" w:rsidP="00000000" w:rsidRDefault="00000000" w:rsidRPr="00000000" w14:paraId="0000005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ゆっくりと下降しつつ、調査測線を中心に、両側の法面の状況に注意を払います。　　亀裂などの変状調査では単に亀裂の分布と開口幅を記載していくだけでなく、亀裂開口のセンス（右ずれ・左ずれ、オーバーラップ等）から地山岩盤の崩壊兆候や規模、メカニズムを総合的・対極的に読み取ります。　　空隙有無の判定は打音調査だけでは誤認することが多く、重ね吹きによる空隙（異常）音や吹き付け厚が20 cm以上あったり、力一杯たたかないと空隙でも正常音のケースがあります。　　また空隙が吹き付けコンクリート（やモルタル）の直背面ではなく、10 cmから20 cm奥の地山岩盤中に形成されているケースも少なくないです。　</w:t>
      </w:r>
    </w:p>
    <w:p w:rsidR="00000000" w:rsidDel="00000000" w:rsidP="00000000" w:rsidRDefault="00000000" w:rsidRPr="00000000" w14:paraId="0000005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コア抜きや弾性波探査、あるいは亀裂変位計などの計測機器設置を法面斜面上の最適・任意の位置でおこないます。　</w:t>
      </w:r>
    </w:p>
    <w:p w:rsidR="00000000" w:rsidDel="00000000" w:rsidP="00000000" w:rsidRDefault="00000000" w:rsidRPr="00000000" w14:paraId="0000005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位置の特定には横断測量だけでなく遠景マンとの連携も有効で、この際、遠景マンが、変状等とクライミング調査員を写し込んだ遠景写真も撮影します。　</w:t>
      </w:r>
    </w:p>
    <w:p w:rsidR="00000000" w:rsidDel="00000000" w:rsidP="00000000" w:rsidRDefault="00000000" w:rsidRPr="00000000" w14:paraId="0000005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作業が終わり次第、下降を再開し、調査を繰り返します。　</w:t>
      </w:r>
    </w:p>
    <w:p w:rsidR="00000000" w:rsidDel="00000000" w:rsidP="00000000" w:rsidRDefault="00000000" w:rsidRPr="00000000" w14:paraId="0000005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調査時の下降ペースは50 ｍあたり1～2時間で、準備作業も含めると測線長が50 mとすると、1日当たり2測線が目安です。　測線長が30 mだと１日3測線、100 mだと、1日仕事です。　</w:t>
      </w:r>
    </w:p>
    <w:p w:rsidR="00000000" w:rsidDel="00000000" w:rsidP="00000000" w:rsidRDefault="00000000" w:rsidRPr="00000000" w14:paraId="0000005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測線沿いにカバーできる幅は、調査精度や現場条件にもよりますが、左右各2～10 m、計5 m～20 m程度で、クライマー自身が振り子状に左右に移動し、より広い範囲をカバーすることも可能です。　　</w:t>
      </w:r>
    </w:p>
    <w:p w:rsidR="00000000" w:rsidDel="00000000" w:rsidP="00000000" w:rsidRDefault="00000000" w:rsidRPr="00000000" w14:paraId="0000005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登り返し</w:t>
      </w:r>
      <w:r w:rsidDel="00000000" w:rsidR="00000000" w:rsidRPr="00000000">
        <w:drawing>
          <wp:anchor allowOverlap="1" behindDoc="0" distB="0" distT="0" distL="114300" distR="114300" hidden="0" layoutInCell="1" locked="0" relativeHeight="0" simplePos="0">
            <wp:simplePos x="0" y="0"/>
            <wp:positionH relativeFrom="column">
              <wp:posOffset>2953385</wp:posOffset>
            </wp:positionH>
            <wp:positionV relativeFrom="paragraph">
              <wp:posOffset>41275</wp:posOffset>
            </wp:positionV>
            <wp:extent cx="2686277" cy="3581400"/>
            <wp:effectExtent b="0" l="0" r="0" t="0"/>
            <wp:wrapNone/>
            <wp:docPr id="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686277" cy="3581400"/>
                    </a:xfrm>
                    <a:prstGeom prst="rect"/>
                    <a:ln/>
                  </pic:spPr>
                </pic:pic>
              </a:graphicData>
            </a:graphic>
          </wp:anchor>
        </w:drawing>
      </w:r>
    </w:p>
    <w:p w:rsidR="00000000" w:rsidDel="00000000" w:rsidP="00000000" w:rsidRDefault="00000000" w:rsidRPr="00000000" w14:paraId="0000005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測線下端に到着次第、下降システムを</w:t>
      </w:r>
    </w:p>
    <w:p w:rsidR="00000000" w:rsidDel="00000000" w:rsidP="00000000" w:rsidRDefault="00000000" w:rsidRPr="00000000" w14:paraId="0000005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登高システムに切り替え、同じルート</w:t>
      </w:r>
    </w:p>
    <w:p w:rsidR="00000000" w:rsidDel="00000000" w:rsidP="00000000" w:rsidRDefault="00000000" w:rsidRPr="00000000" w14:paraId="0000005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を登り返します。　</w:t>
      </w:r>
    </w:p>
    <w:p w:rsidR="00000000" w:rsidDel="00000000" w:rsidP="00000000" w:rsidRDefault="00000000" w:rsidRPr="00000000" w14:paraId="0000005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この際、リビレイやディビエーション、</w:t>
      </w:r>
    </w:p>
    <w:p w:rsidR="00000000" w:rsidDel="00000000" w:rsidP="00000000" w:rsidRDefault="00000000" w:rsidRPr="00000000" w14:paraId="0000005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ロープガードなどのセットを順次、</w:t>
      </w:r>
    </w:p>
    <w:p w:rsidR="00000000" w:rsidDel="00000000" w:rsidP="00000000" w:rsidRDefault="00000000" w:rsidRPr="00000000" w14:paraId="0000005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解除・回収していき、同時に、登り返し</w:t>
      </w:r>
    </w:p>
    <w:p w:rsidR="00000000" w:rsidDel="00000000" w:rsidP="00000000" w:rsidRDefault="00000000" w:rsidRPr="00000000" w14:paraId="0000005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ながらの補足調査もおこないます。　</w:t>
      </w:r>
    </w:p>
    <w:p w:rsidR="00000000" w:rsidDel="00000000" w:rsidP="00000000" w:rsidRDefault="00000000" w:rsidRPr="00000000" w14:paraId="0000006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登高ペースは20 mあたり5分程度で、</w:t>
      </w:r>
    </w:p>
    <w:p w:rsidR="00000000" w:rsidDel="00000000" w:rsidP="00000000" w:rsidRDefault="00000000" w:rsidRPr="00000000" w14:paraId="0000006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複数の登高器を組み合わせて、腕力で</w:t>
      </w:r>
    </w:p>
    <w:p w:rsidR="00000000" w:rsidDel="00000000" w:rsidP="00000000" w:rsidRDefault="00000000" w:rsidRPr="00000000" w14:paraId="0000006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はなく、脚力を使ってリズミカルかつ</w:t>
      </w:r>
    </w:p>
    <w:p w:rsidR="00000000" w:rsidDel="00000000" w:rsidP="00000000" w:rsidRDefault="00000000" w:rsidRPr="00000000" w14:paraId="0000006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軽快に登高します。　</w:t>
      </w:r>
    </w:p>
    <w:p w:rsidR="00000000" w:rsidDel="00000000" w:rsidP="00000000" w:rsidRDefault="00000000" w:rsidRPr="00000000" w14:paraId="0000006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測線上端に戻り次第、支点を解除し、</w:t>
      </w:r>
    </w:p>
    <w:p w:rsidR="00000000" w:rsidDel="00000000" w:rsidP="00000000" w:rsidRDefault="00000000" w:rsidRPr="00000000" w14:paraId="0000006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ロープをロープバッグに回収し、次の</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96520</wp:posOffset>
                </wp:positionV>
                <wp:extent cx="1838325" cy="1414145"/>
                <wp:effectExtent b="0" l="0" r="0" t="0"/>
                <wp:wrapSquare wrapText="bothSides" distB="45720" distT="45720" distL="114300" distR="114300"/>
                <wp:docPr id="1" name=""/>
                <a:graphic>
                  <a:graphicData uri="http://schemas.microsoft.com/office/word/2010/wordprocessingShape">
                    <wps:wsp>
                      <wps:cNvSpPr/>
                      <wps:cNvPr id="2" name="Shape 2"/>
                      <wps:spPr>
                        <a:xfrm>
                          <a:off x="4431600" y="3077690"/>
                          <a:ext cx="182880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4c4c4c"/>
                                <w:sz w:val="24"/>
                                <w:vertAlign w:val="baseline"/>
                              </w:rPr>
                              <w:t xml:space="preserve">図4-1　現場作業手順</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3327400</wp:posOffset>
                </wp:positionH>
                <wp:positionV relativeFrom="paragraph">
                  <wp:posOffset>96520</wp:posOffset>
                </wp:positionV>
                <wp:extent cx="1838325" cy="1414145"/>
                <wp:effectExtent b="0" l="0" r="0" t="0"/>
                <wp:wrapSquare wrapText="bothSides" distB="45720" distT="45720" distL="114300" distR="114300"/>
                <wp:docPr id="1"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838325" cy="1414145"/>
                        </a:xfrm>
                        <a:prstGeom prst="rect"/>
                        <a:ln/>
                      </pic:spPr>
                    </pic:pic>
                  </a:graphicData>
                </a:graphic>
              </wp:anchor>
            </w:drawing>
          </mc:Fallback>
        </mc:AlternateContent>
      </w:r>
    </w:p>
    <w:p w:rsidR="00000000" w:rsidDel="00000000" w:rsidP="00000000" w:rsidRDefault="00000000" w:rsidRPr="00000000" w14:paraId="0000006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調査測線に移動し、調査作業を繰り返します。</w:t>
      </w:r>
    </w:p>
    <w:p w:rsidR="00000000" w:rsidDel="00000000" w:rsidP="00000000" w:rsidRDefault="00000000" w:rsidRPr="00000000" w14:paraId="00000067">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-276224</wp:posOffset>
            </wp:positionH>
            <wp:positionV relativeFrom="paragraph">
              <wp:posOffset>92075</wp:posOffset>
            </wp:positionV>
            <wp:extent cx="2879725" cy="2160270"/>
            <wp:effectExtent b="0" l="0" r="0" t="0"/>
            <wp:wrapNone/>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879725" cy="2160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2798445</wp:posOffset>
            </wp:positionH>
            <wp:positionV relativeFrom="paragraph">
              <wp:posOffset>92075</wp:posOffset>
            </wp:positionV>
            <wp:extent cx="2880000" cy="2161800"/>
            <wp:effectExtent b="0" l="0" r="0" t="0"/>
            <wp:wrapNone/>
            <wp:docPr id="10"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880000" cy="2161800"/>
                    </a:xfrm>
                    <a:prstGeom prst="rect"/>
                    <a:ln/>
                  </pic:spPr>
                </pic:pic>
              </a:graphicData>
            </a:graphic>
          </wp:anchor>
        </w:drawing>
      </w:r>
    </w:p>
    <w:p w:rsidR="00000000" w:rsidDel="00000000" w:rsidP="00000000" w:rsidRDefault="00000000" w:rsidRPr="00000000" w14:paraId="0000006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9">
      <w:pPr>
        <w:ind w:left="3840" w:firstLine="96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A">
      <w:pPr>
        <w:ind w:left="3840" w:firstLine="96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B">
      <w:pPr>
        <w:ind w:left="3840" w:firstLine="96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0">
      <w:pPr>
        <w:ind w:left="2880" w:firstLine="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図4-2　遠景マン</w:t>
      </w:r>
      <w:r w:rsidDel="00000000" w:rsidR="00000000" w:rsidRPr="00000000">
        <w:drawing>
          <wp:anchor allowOverlap="1" behindDoc="0" distB="0" distT="0" distL="114300" distR="114300" hidden="0" layoutInCell="1" locked="0" relativeHeight="0" simplePos="0">
            <wp:simplePos x="0" y="0"/>
            <wp:positionH relativeFrom="column">
              <wp:posOffset>-257174</wp:posOffset>
            </wp:positionH>
            <wp:positionV relativeFrom="paragraph">
              <wp:posOffset>291465</wp:posOffset>
            </wp:positionV>
            <wp:extent cx="3370580" cy="2524125"/>
            <wp:effectExtent b="0" l="0" r="0" t="0"/>
            <wp:wrapNone/>
            <wp:docPr id="14"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3370580" cy="2524125"/>
                    </a:xfrm>
                    <a:prstGeom prst="rect"/>
                    <a:ln/>
                  </pic:spPr>
                </pic:pic>
              </a:graphicData>
            </a:graphic>
          </wp:anchor>
        </w:drawing>
      </w:r>
    </w:p>
    <w:p w:rsidR="00000000" w:rsidDel="00000000" w:rsidP="00000000" w:rsidRDefault="00000000" w:rsidRPr="00000000" w14:paraId="00000071">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3510915</wp:posOffset>
            </wp:positionH>
            <wp:positionV relativeFrom="paragraph">
              <wp:posOffset>34925</wp:posOffset>
            </wp:positionV>
            <wp:extent cx="1849428" cy="2514600"/>
            <wp:effectExtent b="0" l="0" r="0" t="0"/>
            <wp:wrapNone/>
            <wp:docPr id="1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849428" cy="2514600"/>
                    </a:xfrm>
                    <a:prstGeom prst="rect"/>
                    <a:ln/>
                  </pic:spPr>
                </pic:pic>
              </a:graphicData>
            </a:graphic>
          </wp:anchor>
        </w:drawing>
      </w:r>
    </w:p>
    <w:p w:rsidR="00000000" w:rsidDel="00000000" w:rsidP="00000000" w:rsidRDefault="00000000" w:rsidRPr="00000000" w14:paraId="0000007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B">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図4-3　支点の設置例</w:t>
      </w:r>
      <w:r w:rsidDel="00000000" w:rsidR="00000000" w:rsidRPr="00000000">
        <w:drawing>
          <wp:anchor allowOverlap="1" behindDoc="0" distB="0" distT="0" distL="114300" distR="114300" hidden="0" layoutInCell="1" locked="0" relativeHeight="0" simplePos="0">
            <wp:simplePos x="0" y="0"/>
            <wp:positionH relativeFrom="column">
              <wp:posOffset>-552449</wp:posOffset>
            </wp:positionH>
            <wp:positionV relativeFrom="paragraph">
              <wp:posOffset>294640</wp:posOffset>
            </wp:positionV>
            <wp:extent cx="2880000" cy="2160000"/>
            <wp:effectExtent b="0" l="0" r="0" t="0"/>
            <wp:wrapNone/>
            <wp:docPr id="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880000" cy="2160000"/>
                    </a:xfrm>
                    <a:prstGeom prst="rect"/>
                    <a:ln/>
                  </pic:spPr>
                </pic:pic>
              </a:graphicData>
            </a:graphic>
          </wp:anchor>
        </w:drawing>
      </w:r>
    </w:p>
    <w:p w:rsidR="00000000" w:rsidDel="00000000" w:rsidP="00000000" w:rsidRDefault="00000000" w:rsidRPr="00000000" w14:paraId="0000007C">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2438400</wp:posOffset>
            </wp:positionH>
            <wp:positionV relativeFrom="paragraph">
              <wp:posOffset>34290</wp:posOffset>
            </wp:positionV>
            <wp:extent cx="2879725" cy="2156460"/>
            <wp:effectExtent b="0" l="0" r="0" t="0"/>
            <wp:wrapNone/>
            <wp:docPr id="15"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879725" cy="2156460"/>
                    </a:xfrm>
                    <a:prstGeom prst="rect"/>
                    <a:ln/>
                  </pic:spPr>
                </pic:pic>
              </a:graphicData>
            </a:graphic>
          </wp:anchor>
        </w:drawing>
      </w:r>
    </w:p>
    <w:p w:rsidR="00000000" w:rsidDel="00000000" w:rsidP="00000000" w:rsidRDefault="00000000" w:rsidRPr="00000000" w14:paraId="0000007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5">
      <w:pPr>
        <w:ind w:left="1920" w:firstLine="60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図4-4　ディビエーションの例</w:t>
      </w:r>
    </w:p>
    <w:p w:rsidR="00000000" w:rsidDel="00000000" w:rsidP="00000000" w:rsidRDefault="00000000" w:rsidRPr="00000000" w14:paraId="00000086">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2781300</wp:posOffset>
            </wp:positionH>
            <wp:positionV relativeFrom="paragraph">
              <wp:posOffset>70485</wp:posOffset>
            </wp:positionV>
            <wp:extent cx="2879725" cy="2160905"/>
            <wp:effectExtent b="0" l="0" r="0" t="0"/>
            <wp:wrapNone/>
            <wp:docPr id="16"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879725" cy="2160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-251459</wp:posOffset>
            </wp:positionH>
            <wp:positionV relativeFrom="paragraph">
              <wp:posOffset>76835</wp:posOffset>
            </wp:positionV>
            <wp:extent cx="2880000" cy="2157480"/>
            <wp:effectExtent b="0" l="0" r="0" t="0"/>
            <wp:wrapNone/>
            <wp:docPr id="12"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2880000" cy="2157480"/>
                    </a:xfrm>
                    <a:prstGeom prst="rect"/>
                    <a:ln/>
                  </pic:spPr>
                </pic:pic>
              </a:graphicData>
            </a:graphic>
          </wp:anchor>
        </w:drawing>
      </w:r>
    </w:p>
    <w:p w:rsidR="00000000" w:rsidDel="00000000" w:rsidP="00000000" w:rsidRDefault="00000000" w:rsidRPr="00000000" w14:paraId="0000008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F">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図4-5　リビレイの例</w:t>
      </w:r>
    </w:p>
    <w:p w:rsidR="00000000" w:rsidDel="00000000" w:rsidP="00000000" w:rsidRDefault="00000000" w:rsidRPr="00000000" w14:paraId="00000090">
      <w:pPr>
        <w:ind w:left="1920" w:firstLine="960"/>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-289121</wp:posOffset>
            </wp:positionH>
            <wp:positionV relativeFrom="paragraph">
              <wp:posOffset>295275</wp:posOffset>
            </wp:positionV>
            <wp:extent cx="2880000" cy="2161440"/>
            <wp:effectExtent b="0" l="0" r="0" t="0"/>
            <wp:wrapNone/>
            <wp:docPr id="5"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2880000" cy="2161440"/>
                    </a:xfrm>
                    <a:prstGeom prst="rect"/>
                    <a:ln/>
                  </pic:spPr>
                </pic:pic>
              </a:graphicData>
            </a:graphic>
          </wp:anchor>
        </w:drawing>
      </w:r>
    </w:p>
    <w:p w:rsidR="00000000" w:rsidDel="00000000" w:rsidP="00000000" w:rsidRDefault="00000000" w:rsidRPr="00000000" w14:paraId="00000091">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2777983</wp:posOffset>
            </wp:positionH>
            <wp:positionV relativeFrom="paragraph">
              <wp:posOffset>38100</wp:posOffset>
            </wp:positionV>
            <wp:extent cx="2880000" cy="2156400"/>
            <wp:effectExtent b="0" l="0" r="0" t="0"/>
            <wp:wrapNone/>
            <wp:docPr id="8"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2880000" cy="2156400"/>
                    </a:xfrm>
                    <a:prstGeom prst="rect"/>
                    <a:ln/>
                  </pic:spPr>
                </pic:pic>
              </a:graphicData>
            </a:graphic>
          </wp:anchor>
        </w:drawing>
      </w:r>
    </w:p>
    <w:p w:rsidR="00000000" w:rsidDel="00000000" w:rsidP="00000000" w:rsidRDefault="00000000" w:rsidRPr="00000000" w14:paraId="0000009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A">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図4-6　ロープガードの使用例</w:t>
      </w:r>
    </w:p>
    <w:p w:rsidR="00000000" w:rsidDel="00000000" w:rsidP="00000000" w:rsidRDefault="00000000" w:rsidRPr="00000000" w14:paraId="0000009B">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-250585</wp:posOffset>
            </wp:positionH>
            <wp:positionV relativeFrom="paragraph">
              <wp:posOffset>301625</wp:posOffset>
            </wp:positionV>
            <wp:extent cx="2880000" cy="2157480"/>
            <wp:effectExtent b="0" l="0" r="0" t="0"/>
            <wp:wrapNone/>
            <wp:docPr id="6"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2880000" cy="2157480"/>
                    </a:xfrm>
                    <a:prstGeom prst="rect"/>
                    <a:ln/>
                  </pic:spPr>
                </pic:pic>
              </a:graphicData>
            </a:graphic>
          </wp:anchor>
        </w:drawing>
      </w:r>
    </w:p>
    <w:p w:rsidR="00000000" w:rsidDel="00000000" w:rsidP="00000000" w:rsidRDefault="00000000" w:rsidRPr="00000000" w14:paraId="0000009C">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2777490</wp:posOffset>
            </wp:positionH>
            <wp:positionV relativeFrom="paragraph">
              <wp:posOffset>38100</wp:posOffset>
            </wp:positionV>
            <wp:extent cx="2880000" cy="2157480"/>
            <wp:effectExtent b="0" l="0" r="0" t="0"/>
            <wp:wrapNone/>
            <wp:docPr id="3"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2880000" cy="2157480"/>
                    </a:xfrm>
                    <a:prstGeom prst="rect"/>
                    <a:ln/>
                  </pic:spPr>
                </pic:pic>
              </a:graphicData>
            </a:graphic>
          </wp:anchor>
        </w:drawing>
      </w:r>
    </w:p>
    <w:p w:rsidR="00000000" w:rsidDel="00000000" w:rsidP="00000000" w:rsidRDefault="00000000" w:rsidRPr="00000000" w14:paraId="0000009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5">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図4-7　法面での調査状況</w:t>
      </w:r>
    </w:p>
    <w:p w:rsidR="00000000" w:rsidDel="00000000" w:rsidP="00000000" w:rsidRDefault="00000000" w:rsidRPr="00000000" w14:paraId="000000A6">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５．安全管理</w:t>
      </w:r>
    </w:p>
    <w:p w:rsidR="00000000" w:rsidDel="00000000" w:rsidP="00000000" w:rsidRDefault="00000000" w:rsidRPr="00000000" w14:paraId="000000A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危険なイメージのロープアクセス作業ですが、基本的な安全管理さえ怠らなければ、まったく危険のない作業で、実際これまで事故は起きていません。　</w:t>
      </w:r>
    </w:p>
    <w:p w:rsidR="00000000" w:rsidDel="00000000" w:rsidP="00000000" w:rsidRDefault="00000000" w:rsidRPr="00000000" w14:paraId="000000A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作業である最大の要因は、ロープユーザーの体が常に、テンションのかかった（ピンと張った）ローブで確保されている点にあり、基本的な手順を怠るか、ロープが切れない限り墜落が起こらない仕組みになっています。　</w:t>
      </w:r>
    </w:p>
    <w:p w:rsidR="00000000" w:rsidDel="00000000" w:rsidP="00000000" w:rsidRDefault="00000000" w:rsidRPr="00000000" w14:paraId="000000A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安全管理上のポイントは、次にまとめてみます。　</w:t>
      </w:r>
    </w:p>
    <w:p w:rsidR="00000000" w:rsidDel="00000000" w:rsidP="00000000" w:rsidRDefault="00000000" w:rsidRPr="00000000" w14:paraId="000000AB">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作業スタッフの人選</w:t>
      </w:r>
    </w:p>
    <w:p w:rsidR="00000000" w:rsidDel="00000000" w:rsidP="00000000" w:rsidRDefault="00000000" w:rsidRPr="00000000" w14:paraId="000000A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安全上の資質や意識の高い者のみを選定しています。　もちろん日々の安全教育も徹底し、安全意識の更なる向上をはかっています。　</w:t>
      </w:r>
    </w:p>
    <w:p w:rsidR="00000000" w:rsidDel="00000000" w:rsidP="00000000" w:rsidRDefault="00000000" w:rsidRPr="00000000" w14:paraId="000000A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E">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作業体制</w:t>
      </w:r>
    </w:p>
    <w:p w:rsidR="00000000" w:rsidDel="00000000" w:rsidP="00000000" w:rsidRDefault="00000000" w:rsidRPr="00000000" w14:paraId="000000A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ロープユーザーは、全員有資格者で、ロープアクセス調査技士の資格を有します。　</w:t>
      </w:r>
    </w:p>
    <w:p w:rsidR="00000000" w:rsidDel="00000000" w:rsidP="00000000" w:rsidRDefault="00000000" w:rsidRPr="00000000" w14:paraId="000000B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ひとチームは2名以上で、万が一のレスキュー体制も前提に編成します。　</w:t>
      </w:r>
    </w:p>
    <w:p w:rsidR="00000000" w:rsidDel="00000000" w:rsidP="00000000" w:rsidRDefault="00000000" w:rsidRPr="00000000" w14:paraId="000000B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指揮系統は隊長（チームリーダー）に集約し、チームとしての安全判断を下します。　さらにチーム員ごとの独自の安全判断も同等に尊重します。</w:t>
      </w:r>
    </w:p>
    <w:p w:rsidR="00000000" w:rsidDel="00000000" w:rsidP="00000000" w:rsidRDefault="00000000" w:rsidRPr="00000000" w14:paraId="000000B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B3">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技術・器材</w:t>
      </w:r>
    </w:p>
    <w:p w:rsidR="00000000" w:rsidDel="00000000" w:rsidP="00000000" w:rsidRDefault="00000000" w:rsidRPr="00000000" w14:paraId="000000B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ロープアクセス技術や器材は、所定の定められたものに限定します。　</w:t>
      </w:r>
    </w:p>
    <w:p w:rsidR="00000000" w:rsidDel="00000000" w:rsidP="00000000" w:rsidRDefault="00000000" w:rsidRPr="00000000" w14:paraId="000000B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ちなみに一般的なロッククライミング（厳密にはアルパインクライミング）技術・器材の大半は、安全上、使用禁止です。　</w:t>
      </w:r>
    </w:p>
    <w:p w:rsidR="00000000" w:rsidDel="00000000" w:rsidP="00000000" w:rsidRDefault="00000000" w:rsidRPr="00000000" w14:paraId="000000B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B7">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装備の管理    </w:t>
      </w:r>
    </w:p>
    <w:p w:rsidR="00000000" w:rsidDel="00000000" w:rsidP="00000000" w:rsidRDefault="00000000" w:rsidRPr="00000000" w14:paraId="000000B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個人装備は各個人が責任を持って管理し、落下させるなどして損傷の疑いの生じた装備は即、廃棄します。　</w:t>
      </w:r>
    </w:p>
    <w:p w:rsidR="00000000" w:rsidDel="00000000" w:rsidP="00000000" w:rsidRDefault="00000000" w:rsidRPr="00000000" w14:paraId="000000B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ロープなどの共同装備は鍵のかかった管理場所に保管し、日常的な点検を怠らず、損傷や劣化があれば廃棄します。</w:t>
      </w:r>
    </w:p>
    <w:p w:rsidR="00000000" w:rsidDel="00000000" w:rsidP="00000000" w:rsidRDefault="00000000" w:rsidRPr="00000000" w14:paraId="000000B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BB">
      <w:pPr>
        <w:jc w:val="left"/>
        <w:rPr>
          <w:rFonts w:ascii="MS Gothic" w:cs="MS Gothic" w:eastAsia="MS Gothic" w:hAnsi="MS Gothic"/>
          <w:b w:val="1"/>
          <w:color w:val="454545"/>
          <w:sz w:val="36"/>
          <w:szCs w:val="36"/>
        </w:rPr>
      </w:pPr>
      <w:r w:rsidDel="00000000" w:rsidR="00000000" w:rsidRPr="00000000">
        <w:rPr>
          <w:rFonts w:ascii="MS Gothic" w:cs="MS Gothic" w:eastAsia="MS Gothic" w:hAnsi="MS Gothic"/>
          <w:b w:val="1"/>
          <w:color w:val="454545"/>
          <w:sz w:val="36"/>
          <w:szCs w:val="36"/>
          <w:rtl w:val="0"/>
        </w:rPr>
        <w:t xml:space="preserve">天候・夜間</w:t>
      </w:r>
    </w:p>
    <w:p w:rsidR="00000000" w:rsidDel="00000000" w:rsidP="00000000" w:rsidRDefault="00000000" w:rsidRPr="00000000" w14:paraId="000000B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採用しているロープアクセス技術はいわば夜間・全天候型で、嵐や吹雪など、どんな悪天候や、洞窟などの暗闇においても安全に作業できます。　</w:t>
      </w:r>
    </w:p>
    <w:p w:rsidR="00000000" w:rsidDel="00000000" w:rsidP="00000000" w:rsidRDefault="00000000" w:rsidRPr="00000000" w14:paraId="000000B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墜落事故および落石・落下物事故の防止：原因と対策を表5-1にまとめます。</w:t>
      </w:r>
    </w:p>
    <w:tbl>
      <w:tblPr>
        <w:tblStyle w:val="Table1"/>
        <w:tblW w:w="9119.0" w:type="dxa"/>
        <w:jc w:val="left"/>
        <w:tblInd w:w="-118.0" w:type="dxa"/>
        <w:tblBorders>
          <w:top w:color="000000" w:space="0" w:sz="8" w:val="single"/>
          <w:left w:color="000000" w:space="0" w:sz="8" w:val="single"/>
          <w:right w:color="000000" w:space="0" w:sz="8" w:val="single"/>
        </w:tblBorders>
        <w:tblLayout w:type="fixed"/>
        <w:tblLook w:val="0000"/>
      </w:tblPr>
      <w:tblGrid>
        <w:gridCol w:w="1528"/>
        <w:gridCol w:w="2706"/>
        <w:gridCol w:w="4885"/>
        <w:tblGridChange w:id="0">
          <w:tblGrid>
            <w:gridCol w:w="1528"/>
            <w:gridCol w:w="2706"/>
            <w:gridCol w:w="4885"/>
          </w:tblGrid>
        </w:tblGridChange>
      </w:tblGrid>
      <w:tr>
        <w:trPr>
          <w:cantSplit w:val="0"/>
          <w:tblHeader w:val="0"/>
        </w:trPr>
        <w:tc>
          <w:tcPr>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原因</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対策</w:t>
            </w:r>
          </w:p>
        </w:tc>
      </w:tr>
      <w:tr>
        <w:trPr>
          <w:cantSplit w:val="0"/>
          <w:tblHeader w:val="0"/>
        </w:trPr>
        <w:tc>
          <w:tcPr>
            <w:vMerge w:val="restart"/>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墜落</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ロープ固定ミス</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3">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結び目確認</w:t>
            </w:r>
          </w:p>
          <w:p w:rsidR="00000000" w:rsidDel="00000000" w:rsidP="00000000" w:rsidRDefault="00000000" w:rsidRPr="00000000" w14:paraId="000000C4">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結束作業中に話しかけない</w:t>
            </w:r>
          </w:p>
          <w:p w:rsidR="00000000" w:rsidDel="00000000" w:rsidP="00000000" w:rsidRDefault="00000000" w:rsidRPr="00000000" w14:paraId="000000C5">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結束後の指差し確認</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下降支点の脱落</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8">
            <w:pPr>
              <w:numPr>
                <w:ilvl w:val="0"/>
                <w:numId w:val="1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下降支点は必ず２箇所以上に作る</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下降器やハーネスの誤装着</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B">
            <w:pPr>
              <w:numPr>
                <w:ilvl w:val="0"/>
                <w:numId w:val="1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装着作業中に話しかけない</w:t>
            </w:r>
          </w:p>
          <w:p w:rsidR="00000000" w:rsidDel="00000000" w:rsidP="00000000" w:rsidRDefault="00000000" w:rsidRPr="00000000" w14:paraId="000000CC">
            <w:pPr>
              <w:numPr>
                <w:ilvl w:val="0"/>
                <w:numId w:val="1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装着後の指差し確認</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セルフビレイ（自己確保） とり忘れ</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F">
            <w:pPr>
              <w:numPr>
                <w:ilvl w:val="0"/>
                <w:numId w:val="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仮荷重テスト時でのセルフビレイの徹底</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ロープの切断</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2">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ロープの傷みを日常的に点検する</w:t>
            </w:r>
          </w:p>
          <w:p w:rsidR="00000000" w:rsidDel="00000000" w:rsidP="00000000" w:rsidRDefault="00000000" w:rsidRPr="00000000" w14:paraId="000000D3">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岩角等への接触を避ける</w:t>
            </w:r>
          </w:p>
          <w:p w:rsidR="00000000" w:rsidDel="00000000" w:rsidP="00000000" w:rsidRDefault="00000000" w:rsidRPr="00000000" w14:paraId="000000D4">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接触する場合はロープガードで保護する。　ロープにかかる荷重の分散、移し変えを逐次おこなう。　</w:t>
            </w:r>
          </w:p>
        </w:tc>
      </w:tr>
      <w:tr>
        <w:trPr>
          <w:cantSplit w:val="0"/>
          <w:tblHeader w:val="0"/>
        </w:trPr>
        <w:tc>
          <w:tcPr>
            <w:vMerge w:val="restart"/>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落石・落下物</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自分のロープの接触・振動に よる落石の誘発</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7">
            <w:pPr>
              <w:numPr>
                <w:ilvl w:val="0"/>
                <w:numId w:val="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落石しそうな浮石（群）を避ける下降ルートをとる</w:t>
            </w:r>
          </w:p>
          <w:p w:rsidR="00000000" w:rsidDel="00000000" w:rsidP="00000000" w:rsidRDefault="00000000" w:rsidRPr="00000000" w14:paraId="000000D8">
            <w:pPr>
              <w:numPr>
                <w:ilvl w:val="0"/>
                <w:numId w:val="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除去できる浮石は除去しながら下降する。　</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上下作業時の落石被害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B">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上下作業にならないように、連絡を緊密にする</w:t>
            </w:r>
          </w:p>
          <w:p w:rsidR="00000000" w:rsidDel="00000000" w:rsidP="00000000" w:rsidRDefault="00000000" w:rsidRPr="00000000" w14:paraId="000000DC">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遠景マン（支援要員）による監視</w:t>
            </w:r>
          </w:p>
          <w:p w:rsidR="00000000" w:rsidDel="00000000" w:rsidP="00000000" w:rsidRDefault="00000000" w:rsidRPr="00000000" w14:paraId="000000DD">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下方を通過せざるを得ない場合は、連絡を取り合い、迅速に通過する。　</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上方に侵入した第三者（調査チーム員以外）による落石誘発。　</w:t>
            </w:r>
          </w:p>
          <w:p w:rsidR="00000000" w:rsidDel="00000000" w:rsidP="00000000" w:rsidRDefault="00000000" w:rsidRPr="00000000" w14:paraId="000000E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下方に侵入した第三者への落石被害。　</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E1">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第三者の作業範囲および上方・下方への侵入禁止 の事前確認の徹底</w:t>
            </w:r>
          </w:p>
          <w:p w:rsidR="00000000" w:rsidDel="00000000" w:rsidP="00000000" w:rsidRDefault="00000000" w:rsidRPr="00000000" w14:paraId="000000E2">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侵入者を発見次第、警告し、作業は中断し危険回避動作をとる</w:t>
            </w:r>
          </w:p>
          <w:p w:rsidR="00000000" w:rsidDel="00000000" w:rsidP="00000000" w:rsidRDefault="00000000" w:rsidRPr="00000000" w14:paraId="000000E3">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遠景マン（支援要員）による侵入者の断固阻止</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通行人、通行車両への落石被害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E6">
            <w:pPr>
              <w:numPr>
                <w:ilvl w:val="0"/>
                <w:numId w:val="8"/>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通行規制、ガードマン配置、安全ネット設置</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E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所持品の落下による被害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E9">
            <w:pPr>
              <w:numPr>
                <w:ilvl w:val="0"/>
                <w:numId w:val="5"/>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所持品は原則としてすべて、ヒモなど体につなぐ</w:t>
            </w:r>
          </w:p>
        </w:tc>
      </w:tr>
    </w:tbl>
    <w:p w:rsidR="00000000" w:rsidDel="00000000" w:rsidP="00000000" w:rsidRDefault="00000000" w:rsidRPr="00000000" w14:paraId="000000E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B">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６．主な装備</w:t>
      </w:r>
      <w:r w:rsidDel="00000000" w:rsidR="00000000" w:rsidRPr="00000000">
        <w:drawing>
          <wp:anchor allowOverlap="1" behindDoc="0" distB="0" distT="0" distL="114300" distR="114300" hidden="0" layoutInCell="1" locked="0" relativeHeight="0" simplePos="0">
            <wp:simplePos x="0" y="0"/>
            <wp:positionH relativeFrom="column">
              <wp:posOffset>78815</wp:posOffset>
            </wp:positionH>
            <wp:positionV relativeFrom="paragraph">
              <wp:posOffset>413562</wp:posOffset>
            </wp:positionV>
            <wp:extent cx="5136260" cy="4660087"/>
            <wp:effectExtent b="0" l="0" r="0" t="0"/>
            <wp:wrapNone/>
            <wp:docPr id="9"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5136260" cy="4660087"/>
                    </a:xfrm>
                    <a:prstGeom prst="rect"/>
                    <a:ln/>
                  </pic:spPr>
                </pic:pic>
              </a:graphicData>
            </a:graphic>
          </wp:anchor>
        </w:drawing>
      </w:r>
    </w:p>
    <w:p w:rsidR="00000000" w:rsidDel="00000000" w:rsidP="00000000" w:rsidRDefault="00000000" w:rsidRPr="00000000" w14:paraId="000000EC">
      <w:pPr>
        <w:jc w:val="center"/>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C">
      <w:pPr>
        <w:ind w:left="3840" w:firstLine="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D">
      <w:pPr>
        <w:ind w:left="3840" w:firstLine="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FE">
      <w:pPr>
        <w:ind w:left="960" w:firstLine="1800"/>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図6－1　標準装備の調査員</w:t>
      </w:r>
    </w:p>
    <w:p w:rsidR="00000000" w:rsidDel="00000000" w:rsidP="00000000" w:rsidRDefault="00000000" w:rsidRPr="00000000" w14:paraId="000000FF">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共同装備</w:t>
      </w:r>
    </w:p>
    <w:p w:rsidR="00000000" w:rsidDel="00000000" w:rsidP="00000000" w:rsidRDefault="00000000" w:rsidRPr="00000000" w14:paraId="0000010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スタティックロープ(長さ30～200 m、径9～11 mm、破断強度は2 t強）</w:t>
      </w:r>
    </w:p>
    <w:p w:rsidR="00000000" w:rsidDel="00000000" w:rsidP="00000000" w:rsidRDefault="00000000" w:rsidRPr="00000000" w14:paraId="0000010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ロープバッグ等</w:t>
      </w:r>
    </w:p>
    <w:p w:rsidR="00000000" w:rsidDel="00000000" w:rsidP="00000000" w:rsidRDefault="00000000" w:rsidRPr="00000000" w14:paraId="00000102">
      <w:pPr>
        <w:numPr>
          <w:ilvl w:val="0"/>
          <w:numId w:val="7"/>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10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個人装備</w:t>
      </w:r>
    </w:p>
    <w:p w:rsidR="00000000" w:rsidDel="00000000" w:rsidP="00000000" w:rsidRDefault="00000000" w:rsidRPr="00000000" w14:paraId="0000010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ヘルメット</w:t>
      </w:r>
    </w:p>
    <w:p w:rsidR="00000000" w:rsidDel="00000000" w:rsidP="00000000" w:rsidRDefault="00000000" w:rsidRPr="00000000" w14:paraId="0000010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ハーネス</w:t>
      </w:r>
    </w:p>
    <w:p w:rsidR="00000000" w:rsidDel="00000000" w:rsidP="00000000" w:rsidRDefault="00000000" w:rsidRPr="00000000" w14:paraId="0000010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下降器(ディセンダー、RIG）</w:t>
      </w:r>
    </w:p>
    <w:p w:rsidR="00000000" w:rsidDel="00000000" w:rsidP="00000000" w:rsidRDefault="00000000" w:rsidRPr="00000000" w14:paraId="0000010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登高器（チェストアッセンダー、ハンドアッセンダー）</w:t>
      </w:r>
    </w:p>
    <w:p w:rsidR="00000000" w:rsidDel="00000000" w:rsidP="00000000" w:rsidRDefault="00000000" w:rsidRPr="00000000" w14:paraId="0000010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アブミ</w:t>
      </w:r>
    </w:p>
    <w:p w:rsidR="00000000" w:rsidDel="00000000" w:rsidP="00000000" w:rsidRDefault="00000000" w:rsidRPr="00000000" w14:paraId="0000010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スリング</w:t>
      </w:r>
    </w:p>
    <w:p w:rsidR="00000000" w:rsidDel="00000000" w:rsidP="00000000" w:rsidRDefault="00000000" w:rsidRPr="00000000" w14:paraId="0000010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カラビナ</w:t>
      </w:r>
    </w:p>
    <w:p w:rsidR="00000000" w:rsidDel="00000000" w:rsidP="00000000" w:rsidRDefault="00000000" w:rsidRPr="00000000" w14:paraId="0000010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ロープガード</w:t>
      </w:r>
    </w:p>
    <w:p w:rsidR="00000000" w:rsidDel="00000000" w:rsidP="00000000" w:rsidRDefault="00000000" w:rsidRPr="00000000" w14:paraId="0000010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無線機等</w:t>
      </w:r>
    </w:p>
    <w:p w:rsidR="00000000" w:rsidDel="00000000" w:rsidP="00000000" w:rsidRDefault="00000000" w:rsidRPr="00000000" w14:paraId="0000010D">
      <w:pPr>
        <w:numPr>
          <w:ilvl w:val="0"/>
          <w:numId w:val="9"/>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10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調査用具</w:t>
      </w:r>
    </w:p>
    <w:p w:rsidR="00000000" w:rsidDel="00000000" w:rsidP="00000000" w:rsidRDefault="00000000" w:rsidRPr="00000000" w14:paraId="0000010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カメラ（デジタルカメラ等、予備機も携行）</w:t>
      </w:r>
    </w:p>
    <w:p w:rsidR="00000000" w:rsidDel="00000000" w:rsidP="00000000" w:rsidRDefault="00000000" w:rsidRPr="00000000" w14:paraId="0000011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筆記具</w:t>
      </w:r>
    </w:p>
    <w:p w:rsidR="00000000" w:rsidDel="00000000" w:rsidP="00000000" w:rsidRDefault="00000000" w:rsidRPr="00000000" w14:paraId="0000011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図面携帯用バインダー</w:t>
      </w:r>
    </w:p>
    <w:p w:rsidR="00000000" w:rsidDel="00000000" w:rsidP="00000000" w:rsidRDefault="00000000" w:rsidRPr="00000000" w14:paraId="0000011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クリノコンパス</w:t>
      </w:r>
    </w:p>
    <w:p w:rsidR="00000000" w:rsidDel="00000000" w:rsidP="00000000" w:rsidRDefault="00000000" w:rsidRPr="00000000" w14:paraId="0000011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デジタル高度計</w:t>
      </w:r>
    </w:p>
    <w:p w:rsidR="00000000" w:rsidDel="00000000" w:rsidP="00000000" w:rsidRDefault="00000000" w:rsidRPr="00000000" w14:paraId="0000011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巻尺</w:t>
      </w:r>
    </w:p>
    <w:p w:rsidR="00000000" w:rsidDel="00000000" w:rsidP="00000000" w:rsidRDefault="00000000" w:rsidRPr="00000000" w14:paraId="0000011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FRP製赤白伸縮ポール（写真撮影用スケール）等</w:t>
      </w:r>
    </w:p>
    <w:p w:rsidR="00000000" w:rsidDel="00000000" w:rsidP="00000000" w:rsidRDefault="00000000" w:rsidRPr="00000000" w14:paraId="00000116">
      <w:pPr>
        <w:numPr>
          <w:ilvl w:val="0"/>
          <w:numId w:val="10"/>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117">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７．記載要領</w:t>
      </w:r>
    </w:p>
    <w:p w:rsidR="00000000" w:rsidDel="00000000" w:rsidP="00000000" w:rsidRDefault="00000000" w:rsidRPr="00000000" w14:paraId="0000011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損傷写真の撮り方　　</w:t>
      </w:r>
    </w:p>
    <w:p w:rsidR="00000000" w:rsidDel="00000000" w:rsidP="00000000" w:rsidRDefault="00000000" w:rsidRPr="00000000" w14:paraId="00000119">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損傷度合が一目瞭然で理解できるアングルの写真を撮るべくロープを操り、撮影位置を工夫し、広角（もしくは、つなぎ写真）撮影します。　</w:t>
      </w:r>
    </w:p>
    <w:p w:rsidR="00000000" w:rsidDel="00000000" w:rsidP="00000000" w:rsidRDefault="00000000" w:rsidRPr="00000000" w14:paraId="0000011A">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この際、写真スケールとして赤白ポールをうまく写しこみます。　</w:t>
      </w:r>
    </w:p>
    <w:p w:rsidR="00000000" w:rsidDel="00000000" w:rsidP="00000000" w:rsidRDefault="00000000" w:rsidRPr="00000000" w14:paraId="0000011B">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また補助的な写真として、亀裂状況がよくわかるものや、位置関係がわかるように隣接する損傷等を写しこんだもの、さらに遠景マンが撮影する損傷とクライミング調査員が共に写りこんだ写真等も活用できます。</w:t>
      </w:r>
    </w:p>
    <w:p w:rsidR="00000000" w:rsidDel="00000000" w:rsidP="00000000" w:rsidRDefault="00000000" w:rsidRPr="00000000" w14:paraId="0000011C">
      <w:pPr>
        <w:jc w:val="left"/>
        <w:rPr>
          <w:rFonts w:ascii="MS Gothic" w:cs="MS Gothic" w:eastAsia="MS Gothic" w:hAnsi="MS Gothic"/>
          <w:color w:val="454545"/>
        </w:rPr>
      </w:pPr>
      <w:r w:rsidDel="00000000" w:rsidR="00000000" w:rsidRPr="00000000">
        <w:rPr>
          <w:rtl w:val="0"/>
        </w:rPr>
      </w:r>
    </w:p>
    <w:p w:rsidR="00000000" w:rsidDel="00000000" w:rsidP="00000000" w:rsidRDefault="00000000" w:rsidRPr="00000000" w14:paraId="0000011D">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サイズの測定　　</w:t>
      </w:r>
    </w:p>
    <w:p w:rsidR="00000000" w:rsidDel="00000000" w:rsidP="00000000" w:rsidRDefault="00000000" w:rsidRPr="00000000" w14:paraId="0000011E">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伸縮赤白ポールなどを使って損傷範囲、規模を計測します。</w:t>
      </w:r>
    </w:p>
    <w:p w:rsidR="00000000" w:rsidDel="00000000" w:rsidP="00000000" w:rsidRDefault="00000000" w:rsidRPr="00000000" w14:paraId="0000011F">
      <w:pPr>
        <w:jc w:val="left"/>
        <w:rPr>
          <w:rFonts w:ascii="MS Gothic" w:cs="MS Gothic" w:eastAsia="MS Gothic" w:hAnsi="MS Gothic"/>
          <w:color w:val="454545"/>
        </w:rPr>
      </w:pPr>
      <w:r w:rsidDel="00000000" w:rsidR="00000000" w:rsidRPr="00000000">
        <w:rPr>
          <w:rtl w:val="0"/>
        </w:rPr>
      </w:r>
    </w:p>
    <w:p w:rsidR="00000000" w:rsidDel="00000000" w:rsidP="00000000" w:rsidRDefault="00000000" w:rsidRPr="00000000" w14:paraId="00000120">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マーキング　　</w:t>
      </w:r>
    </w:p>
    <w:p w:rsidR="00000000" w:rsidDel="00000000" w:rsidP="00000000" w:rsidRDefault="00000000" w:rsidRPr="00000000" w14:paraId="00000121">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仮番号をペンキでスプレーしたうえで、写真に写しこむと、整理上、便利です。</w:t>
      </w:r>
    </w:p>
    <w:p w:rsidR="00000000" w:rsidDel="00000000" w:rsidP="00000000" w:rsidRDefault="00000000" w:rsidRPr="00000000" w14:paraId="00000122">
      <w:pPr>
        <w:jc w:val="left"/>
        <w:rPr>
          <w:rFonts w:ascii="MS Gothic" w:cs="MS Gothic" w:eastAsia="MS Gothic" w:hAnsi="MS Gothic"/>
          <w:color w:val="454545"/>
        </w:rPr>
      </w:pPr>
      <w:r w:rsidDel="00000000" w:rsidR="00000000" w:rsidRPr="00000000">
        <w:rPr>
          <w:rtl w:val="0"/>
        </w:rPr>
      </w:r>
    </w:p>
    <w:p w:rsidR="00000000" w:rsidDel="00000000" w:rsidP="00000000" w:rsidRDefault="00000000" w:rsidRPr="00000000" w14:paraId="0000012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位置の特定精度　　</w:t>
      </w:r>
    </w:p>
    <w:p w:rsidR="00000000" w:rsidDel="00000000" w:rsidP="00000000" w:rsidRDefault="00000000" w:rsidRPr="00000000" w14:paraId="00000124">
      <w:pPr>
        <w:jc w:val="left"/>
        <w:rPr>
          <w:rFonts w:ascii="MS Gothic" w:cs="MS Gothic" w:eastAsia="MS Gothic" w:hAnsi="MS Gothic"/>
          <w:color w:val="454545"/>
        </w:rPr>
      </w:pPr>
      <w:r w:rsidDel="00000000" w:rsidR="00000000" w:rsidRPr="00000000">
        <w:rPr>
          <w:rFonts w:ascii="MS Gothic" w:cs="MS Gothic" w:eastAsia="MS Gothic" w:hAnsi="MS Gothic"/>
          <w:color w:val="454545"/>
          <w:rtl w:val="0"/>
        </w:rPr>
        <w:t xml:space="preserve">ロープに沿わせた巻尺を使った簡易横断測量をしながら調査するもので、損傷等の位置は、比較的正確に特定できます。　</w:t>
      </w:r>
    </w:p>
    <w:p w:rsidR="00000000" w:rsidDel="00000000" w:rsidP="00000000" w:rsidRDefault="00000000" w:rsidRPr="00000000" w14:paraId="00000125">
      <w:pPr>
        <w:jc w:val="left"/>
        <w:rPr>
          <w:rFonts w:ascii="MS Gothic" w:cs="MS Gothic" w:eastAsia="MS Gothic" w:hAnsi="MS Gothic"/>
          <w:color w:val="4c4c4c"/>
        </w:rPr>
      </w:pPr>
      <w:r w:rsidDel="00000000" w:rsidR="00000000" w:rsidRPr="00000000">
        <w:rPr>
          <w:rFonts w:ascii="MS Gothic" w:cs="MS Gothic" w:eastAsia="MS Gothic" w:hAnsi="MS Gothic"/>
          <w:color w:val="454545"/>
          <w:rtl w:val="0"/>
        </w:rPr>
        <w:t xml:space="preserve">また、遠景マンからの見通しがよければ、さらに精度があがります。</w:t>
      </w: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12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MS Gothic" w:cs="MS Gothic" w:eastAsia="MS Gothic" w:hAnsi="MS Gothic"/>
          <w:b w:val="1"/>
          <w:i w:val="0"/>
          <w:smallCaps w:val="0"/>
          <w:strike w:val="0"/>
          <w:color w:val="363636"/>
          <w:sz w:val="36"/>
          <w:szCs w:val="36"/>
          <w:u w:val="none"/>
          <w:shd w:fill="auto" w:val="clear"/>
          <w:vertAlign w:val="baseline"/>
        </w:rPr>
      </w:pPr>
      <w:r w:rsidDel="00000000" w:rsidR="00000000" w:rsidRPr="00000000">
        <w:rPr>
          <w:rFonts w:ascii="MS Gothic" w:cs="MS Gothic" w:eastAsia="MS Gothic" w:hAnsi="MS Gothic"/>
          <w:b w:val="1"/>
          <w:i w:val="0"/>
          <w:smallCaps w:val="0"/>
          <w:strike w:val="0"/>
          <w:color w:val="363636"/>
          <w:sz w:val="36"/>
          <w:szCs w:val="36"/>
          <w:u w:val="none"/>
          <w:shd w:fill="auto" w:val="clear"/>
          <w:vertAlign w:val="baseline"/>
          <w:rtl w:val="0"/>
        </w:rPr>
        <w:t xml:space="preserve">成果品</w:t>
      </w:r>
    </w:p>
    <w:p w:rsidR="00000000" w:rsidDel="00000000" w:rsidP="00000000" w:rsidRDefault="00000000" w:rsidRPr="00000000" w14:paraId="00000128">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・展開図、平面図等に打音、モルタル厚・背面空隙等の調査結果をわかりやすく網羅・図示します。　　</w:t>
      </w:r>
    </w:p>
    <w:p w:rsidR="00000000" w:rsidDel="00000000" w:rsidP="00000000" w:rsidRDefault="00000000" w:rsidRPr="00000000" w14:paraId="00000129">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・断面図のポイントは、代表的な断面位置の的確な選定です。必ずしも調査ルート（測線）沿いとは限りません。　</w:t>
      </w:r>
    </w:p>
    <w:p w:rsidR="00000000" w:rsidDel="00000000" w:rsidP="00000000" w:rsidRDefault="00000000" w:rsidRPr="00000000" w14:paraId="0000012A">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・損傷ごとに、状況がよくわかるように、写真カルテや写真台帳にまとめます。</w:t>
      </w:r>
    </w:p>
    <w:p w:rsidR="00000000" w:rsidDel="00000000" w:rsidP="00000000" w:rsidRDefault="00000000" w:rsidRPr="00000000" w14:paraId="0000012B">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sectPr>
      <w:pgSz w:h="16840" w:w="11900"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Yu Minch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8"/>
      <w:numFmt w:val="decimal"/>
      <w:lvlText w:val="%1．"/>
      <w:lvlJc w:val="left"/>
      <w:pPr>
        <w:ind w:left="720" w:hanging="72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Yu Mincho" w:cs="Yu Mincho" w:eastAsia="Yu Mincho" w:hAnsi="Yu Mincho"/>
        <w:sz w:val="24"/>
        <w:szCs w:val="24"/>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image" Target="media/image12.jpg"/><Relationship Id="rId10" Type="http://schemas.openxmlformats.org/officeDocument/2006/relationships/image" Target="media/image3.jpg"/><Relationship Id="rId21" Type="http://schemas.openxmlformats.org/officeDocument/2006/relationships/image" Target="media/image15.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0.jpg"/><Relationship Id="rId14" Type="http://schemas.openxmlformats.org/officeDocument/2006/relationships/image" Target="media/image7.jpg"/><Relationship Id="rId17" Type="http://schemas.openxmlformats.org/officeDocument/2006/relationships/image" Target="media/image14.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8.jpg"/><Relationship Id="rId18" Type="http://schemas.openxmlformats.org/officeDocument/2006/relationships/image" Target="media/image9.jpg"/><Relationship Id="rId7" Type="http://schemas.openxmlformats.org/officeDocument/2006/relationships/image" Target="media/image13.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